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2" w:rsidRDefault="007C0192" w:rsidP="007C019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7C0192" w:rsidRDefault="004B7372" w:rsidP="007C0192">
      <w:pPr>
        <w:jc w:val="right"/>
        <w:rPr>
          <w:bCs/>
        </w:rPr>
      </w:pPr>
      <w:r>
        <w:rPr>
          <w:bCs/>
        </w:rPr>
        <w:t xml:space="preserve"> </w:t>
      </w:r>
    </w:p>
    <w:p w:rsidR="007C0192" w:rsidRDefault="007C0192" w:rsidP="007C0192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r w:rsidR="004B7372">
        <w:rPr>
          <w:b/>
          <w:bCs/>
        </w:rPr>
        <w:t>ЛЫХМА</w:t>
      </w:r>
    </w:p>
    <w:p w:rsidR="007C0192" w:rsidRDefault="007C0192" w:rsidP="007C01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7C0192" w:rsidRDefault="007C0192" w:rsidP="007C0192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7C0192" w:rsidRDefault="007C0192" w:rsidP="007C0192">
      <w:pPr>
        <w:rPr>
          <w:sz w:val="22"/>
          <w:szCs w:val="22"/>
        </w:rPr>
      </w:pPr>
    </w:p>
    <w:p w:rsidR="007C0192" w:rsidRDefault="007C0192" w:rsidP="007C0192">
      <w:pPr>
        <w:jc w:val="center"/>
        <w:rPr>
          <w:b/>
          <w:bCs/>
        </w:rPr>
      </w:pPr>
    </w:p>
    <w:p w:rsidR="007C0192" w:rsidRDefault="007C0192" w:rsidP="007C0192">
      <w:pPr>
        <w:pStyle w:val="1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7C0192" w:rsidRDefault="007C0192" w:rsidP="007C0192">
      <w:pPr>
        <w:jc w:val="center"/>
        <w:rPr>
          <w:b/>
          <w:bCs/>
        </w:rPr>
      </w:pPr>
    </w:p>
    <w:p w:rsidR="007C0192" w:rsidRDefault="007C0192" w:rsidP="007C019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7C0192" w:rsidRDefault="007C0192" w:rsidP="007C0192">
      <w:pPr>
        <w:pStyle w:val="1"/>
      </w:pPr>
      <w:r>
        <w:t>РЕШЕНИЕ</w:t>
      </w:r>
    </w:p>
    <w:p w:rsidR="007C0192" w:rsidRDefault="007C0192" w:rsidP="007C0192"/>
    <w:p w:rsidR="007C0192" w:rsidRDefault="007C0192" w:rsidP="007C0192">
      <w:pPr>
        <w:pStyle w:val="31"/>
      </w:pPr>
    </w:p>
    <w:p w:rsidR="007C0192" w:rsidRDefault="007C0192" w:rsidP="007C0192">
      <w:r>
        <w:t xml:space="preserve">от </w:t>
      </w:r>
      <w:r w:rsidR="004B7372">
        <w:t xml:space="preserve">09 </w:t>
      </w:r>
      <w:r>
        <w:t xml:space="preserve">января 2014 года                                                                                                        </w:t>
      </w:r>
      <w:r w:rsidR="004B7372">
        <w:t xml:space="preserve"> </w:t>
      </w:r>
      <w:r w:rsidR="00AC4DA3">
        <w:t xml:space="preserve">  </w:t>
      </w:r>
      <w:r w:rsidR="004B7372">
        <w:t xml:space="preserve"> </w:t>
      </w:r>
      <w:r>
        <w:t xml:space="preserve">  № </w:t>
      </w:r>
      <w:r w:rsidR="00AC4DA3">
        <w:t>2</w:t>
      </w:r>
    </w:p>
    <w:p w:rsidR="007C0192" w:rsidRDefault="007C0192" w:rsidP="007C0192"/>
    <w:p w:rsidR="007C0192" w:rsidRDefault="007C0192" w:rsidP="007C0192">
      <w:r>
        <w:t xml:space="preserve">    </w:t>
      </w:r>
    </w:p>
    <w:p w:rsidR="007C0192" w:rsidRDefault="007C0192" w:rsidP="007C0192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b/>
          <w:bCs/>
        </w:rPr>
        <w:t>О П</w:t>
      </w:r>
      <w:r>
        <w:rPr>
          <w:rFonts w:ascii="Times New Roman" w:hAnsi="Times New Roman"/>
          <w:b/>
        </w:rPr>
        <w:t xml:space="preserve">лане работы  Совета депутатов </w:t>
      </w:r>
      <w:r>
        <w:rPr>
          <w:b/>
          <w:bCs/>
        </w:rPr>
        <w:t xml:space="preserve">сельского поселения </w:t>
      </w:r>
      <w:r w:rsidR="004B7372">
        <w:rPr>
          <w:b/>
          <w:bCs/>
        </w:rPr>
        <w:t>Лыхма</w:t>
      </w:r>
      <w:r>
        <w:rPr>
          <w:b/>
          <w:bCs/>
        </w:rPr>
        <w:t xml:space="preserve"> </w:t>
      </w:r>
    </w:p>
    <w:p w:rsidR="007C0192" w:rsidRDefault="007C0192" w:rsidP="007C0192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 2014 год</w:t>
      </w:r>
    </w:p>
    <w:p w:rsidR="007C0192" w:rsidRDefault="007C0192" w:rsidP="007C01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0192" w:rsidRDefault="007C0192" w:rsidP="007C01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0192" w:rsidRDefault="007C0192" w:rsidP="007C01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C0192" w:rsidRDefault="007C0192" w:rsidP="007C0192">
      <w:pPr>
        <w:pStyle w:val="2"/>
        <w:rPr>
          <w:b/>
        </w:rPr>
      </w:pPr>
      <w:r>
        <w:t xml:space="preserve">Рассмотрев проект плана работы Совета депутатов сельского поселения </w:t>
      </w:r>
      <w:r w:rsidR="004B7372">
        <w:t>Лыхма</w:t>
      </w:r>
      <w:r>
        <w:t xml:space="preserve"> на 2014 год, принятый за основу 2</w:t>
      </w:r>
      <w:r w:rsidR="004B7372">
        <w:t xml:space="preserve">5 </w:t>
      </w:r>
      <w:r>
        <w:t>декабря 201</w:t>
      </w:r>
      <w:r w:rsidR="004B7372">
        <w:t>3</w:t>
      </w:r>
      <w:r>
        <w:t xml:space="preserve"> года, руководствуясь статьей 25 Регламента Совета депутатов сельского поселения </w:t>
      </w:r>
      <w:r w:rsidR="004B7372">
        <w:t>Лыхма</w:t>
      </w:r>
      <w:r>
        <w:t xml:space="preserve">, утвержденного  решением  Совета  депутатов сельского поселения </w:t>
      </w:r>
      <w:r w:rsidR="004B7372">
        <w:t>Лыхма</w:t>
      </w:r>
      <w:r>
        <w:t xml:space="preserve"> от </w:t>
      </w:r>
      <w:r w:rsidR="004B7372">
        <w:t>28</w:t>
      </w:r>
      <w:r>
        <w:t xml:space="preserve"> декабря  2006  года  №  2</w:t>
      </w:r>
      <w:r w:rsidR="004B7372">
        <w:t>3</w:t>
      </w:r>
      <w:r>
        <w:t xml:space="preserve">, Совет  депутатов  сельского  поселения  </w:t>
      </w:r>
      <w:r w:rsidR="004B7372">
        <w:t>Лыхма</w:t>
      </w:r>
      <w:r>
        <w:t xml:space="preserve">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: </w:t>
      </w:r>
    </w:p>
    <w:p w:rsidR="007C0192" w:rsidRDefault="007C0192" w:rsidP="007C0192">
      <w:pPr>
        <w:ind w:firstLine="708"/>
        <w:jc w:val="both"/>
      </w:pPr>
      <w:r>
        <w:t xml:space="preserve">1. Утвердить прилагаемый План работы Совета депутатов сельского поселения </w:t>
      </w:r>
      <w:r w:rsidR="004B7372">
        <w:t>Лыхма</w:t>
      </w:r>
      <w:r>
        <w:t xml:space="preserve"> на 2014 год.</w:t>
      </w:r>
    </w:p>
    <w:p w:rsidR="007C0192" w:rsidRDefault="007C0192" w:rsidP="007C0192">
      <w:pPr>
        <w:pStyle w:val="a3"/>
        <w:spacing w:before="0" w:beforeAutospacing="0" w:after="0" w:afterAutospacing="0"/>
        <w:ind w:firstLine="708"/>
        <w:jc w:val="both"/>
      </w:pPr>
      <w:r>
        <w:t xml:space="preserve">2. Контроль за выполнением утверждённого </w:t>
      </w:r>
      <w:proofErr w:type="gramStart"/>
      <w:r>
        <w:t>Плана работы Совета депутатов сельского поселения</w:t>
      </w:r>
      <w:proofErr w:type="gramEnd"/>
      <w:r>
        <w:t xml:space="preserve"> </w:t>
      </w:r>
      <w:r w:rsidR="004B7372">
        <w:t>Лыхма</w:t>
      </w:r>
      <w:r>
        <w:t xml:space="preserve"> на 2014 год возложить на председателя Совета депутатов сельского поселения </w:t>
      </w:r>
      <w:r w:rsidR="004B7372">
        <w:t>Лыхма</w:t>
      </w:r>
      <w:r>
        <w:t xml:space="preserve">, председателей комиссий Совета депутатов сельского поселения </w:t>
      </w:r>
      <w:r w:rsidR="004B7372">
        <w:t>Лыхма</w:t>
      </w:r>
      <w:r>
        <w:t>.</w:t>
      </w:r>
    </w:p>
    <w:p w:rsidR="007C0192" w:rsidRDefault="007C0192" w:rsidP="007C0192">
      <w:pPr>
        <w:pStyle w:val="2"/>
        <w:ind w:firstLine="0"/>
        <w:rPr>
          <w:rFonts w:ascii="Times New Roman" w:hAnsi="Times New Roman"/>
        </w:rPr>
      </w:pPr>
    </w:p>
    <w:p w:rsidR="007C0192" w:rsidRDefault="007C0192" w:rsidP="007C0192">
      <w:pPr>
        <w:autoSpaceDE w:val="0"/>
        <w:autoSpaceDN w:val="0"/>
        <w:adjustRightInd w:val="0"/>
        <w:ind w:firstLine="708"/>
        <w:jc w:val="both"/>
      </w:pPr>
    </w:p>
    <w:p w:rsidR="007C0192" w:rsidRDefault="007C0192" w:rsidP="007C0192">
      <w:pPr>
        <w:autoSpaceDE w:val="0"/>
        <w:autoSpaceDN w:val="0"/>
        <w:adjustRightInd w:val="0"/>
        <w:ind w:firstLine="708"/>
        <w:jc w:val="both"/>
      </w:pPr>
    </w:p>
    <w:p w:rsidR="007C0192" w:rsidRDefault="007C0192" w:rsidP="007C0192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                                   </w:t>
      </w:r>
      <w:r w:rsidR="004B7372">
        <w:t>С.В.Белоусов</w:t>
      </w:r>
    </w:p>
    <w:p w:rsidR="007C0192" w:rsidRDefault="007C0192" w:rsidP="007C0192">
      <w:pPr>
        <w:autoSpaceDE w:val="0"/>
        <w:autoSpaceDN w:val="0"/>
        <w:adjustRightInd w:val="0"/>
        <w:jc w:val="both"/>
      </w:pPr>
    </w:p>
    <w:p w:rsidR="007C0192" w:rsidRDefault="007C0192" w:rsidP="007C0192">
      <w:pPr>
        <w:sectPr w:rsidR="007C0192">
          <w:pgSz w:w="11906" w:h="16838"/>
          <w:pgMar w:top="1134" w:right="851" w:bottom="1134" w:left="1701" w:header="709" w:footer="709" w:gutter="0"/>
          <w:cols w:space="720"/>
        </w:sectPr>
      </w:pPr>
    </w:p>
    <w:p w:rsidR="007C0192" w:rsidRDefault="007C0192" w:rsidP="007C0192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Л А Н   Р А Б О Т Ы</w:t>
      </w:r>
    </w:p>
    <w:p w:rsidR="007C0192" w:rsidRDefault="007C0192" w:rsidP="007C01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Совета депутатов сельского поселения </w:t>
      </w:r>
      <w:r w:rsidR="004B7372">
        <w:rPr>
          <w:b/>
        </w:rPr>
        <w:t>Лыхма</w:t>
      </w:r>
      <w:r>
        <w:rPr>
          <w:b/>
        </w:rPr>
        <w:t xml:space="preserve"> на 2014 год</w:t>
      </w:r>
    </w:p>
    <w:p w:rsidR="007C0192" w:rsidRDefault="007C0192" w:rsidP="007C0192">
      <w:pPr>
        <w:autoSpaceDE w:val="0"/>
        <w:autoSpaceDN w:val="0"/>
        <w:adjustRightInd w:val="0"/>
        <w:jc w:val="center"/>
      </w:pPr>
    </w:p>
    <w:p w:rsidR="007C0192" w:rsidRDefault="007C0192" w:rsidP="007C0192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660"/>
        <w:gridCol w:w="3780"/>
        <w:gridCol w:w="3960"/>
      </w:tblGrid>
      <w:tr w:rsidR="007C0192" w:rsidTr="007C0192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мероприятие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Примерные сроки рассмотрения вопрос на заседании Совета депутатов</w:t>
            </w:r>
          </w:p>
        </w:tc>
      </w:tr>
      <w:tr w:rsidR="007C0192" w:rsidTr="007C0192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 w:rsidP="006940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Нормотворческая деятельность Совета депутатов сельского поселения </w:t>
            </w:r>
            <w:r w:rsidR="004B7372">
              <w:rPr>
                <w:b/>
              </w:rPr>
              <w:t>Лыхма</w:t>
            </w:r>
          </w:p>
        </w:tc>
      </w:tr>
      <w:tr w:rsidR="007C0192" w:rsidTr="007C0192">
        <w:trPr>
          <w:trHeight w:val="16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проектов решений о внесении изменений в решения Совета депутатов сельского поселения </w:t>
            </w:r>
            <w:r w:rsidR="004B7372">
              <w:t>Лыхма</w:t>
            </w:r>
            <w:r>
              <w:t xml:space="preserve"> в связи с изменениями федерального законодательства и законодательства Ханты-Мансийского автономного округа – Югры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 сельского поселения </w:t>
            </w:r>
            <w:r w:rsidR="004B7372">
              <w:t>Лыхма</w:t>
            </w:r>
            <w:r>
              <w:t xml:space="preserve"> (далее – Совет депутатов),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администрация сельского поселения </w:t>
            </w:r>
            <w:r w:rsidR="004B7372">
              <w:t>Лыхма</w:t>
            </w:r>
            <w:r>
              <w:t xml:space="preserve"> (далее – администрация)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года, по мере изменения федерального законодательства и законодательства Ханты-Мансийского автономного округа – Югры</w:t>
            </w:r>
          </w:p>
        </w:tc>
      </w:tr>
      <w:tr w:rsidR="007C0192" w:rsidTr="007C0192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1) по вопросам местного самоуправления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устав сельского поселения </w:t>
            </w:r>
            <w:r w:rsidR="004B7372">
              <w:t>Лыхма</w:t>
            </w:r>
          </w:p>
          <w:p w:rsidR="007C0192" w:rsidRDefault="007C01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депутатов, сектор организационной деятельности администрации сельского поселения </w:t>
            </w:r>
            <w:r w:rsidR="004B7372">
              <w:t>Лыхма</w:t>
            </w:r>
            <w:r>
              <w:t xml:space="preserve"> (далее – сектор организационной деятельности)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года, по мере изменения федерального законодательства и законодательства Ханты-Мансийского автономного округа – Югры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jc w:val="both"/>
            </w:pPr>
            <w:r>
              <w:t xml:space="preserve">О внесении изменений в соглашения о передаче </w:t>
            </w:r>
            <w:proofErr w:type="gramStart"/>
            <w:r>
              <w:t>осуществления части полномочий органов местного самоуправления сельского поселения</w:t>
            </w:r>
            <w:proofErr w:type="gramEnd"/>
            <w:r>
              <w:t xml:space="preserve"> </w:t>
            </w:r>
            <w:r w:rsidR="004B7372">
              <w:t>Лыхма</w:t>
            </w:r>
            <w:r>
              <w:t xml:space="preserve">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Совет депутатов, 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7C0192" w:rsidTr="007C0192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jc w:val="center"/>
            </w:pPr>
            <w:r>
              <w:rPr>
                <w:b/>
              </w:rPr>
              <w:t xml:space="preserve">2) по  вопросам </w:t>
            </w:r>
            <w:r>
              <w:rPr>
                <w:b/>
                <w:bCs/>
              </w:rPr>
              <w:t>бюджетного, финансового, налогового  регулирования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Об исполнении бюджета сельского поселения </w:t>
            </w:r>
            <w:r w:rsidR="004B7372">
              <w:t>Лыхма</w:t>
            </w:r>
            <w:r>
              <w:t xml:space="preserve"> за 2013 год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Совет депутатов, администрация совместно с  комитетом по финансам и налоговой политике  администрации Белоярского района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 xml:space="preserve"> квартал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spacing w:line="318" w:lineRule="atLeast"/>
              <w:jc w:val="both"/>
            </w:pPr>
            <w:r>
              <w:t xml:space="preserve">Внесение изменений в бюджет сельского поселения </w:t>
            </w:r>
            <w:r w:rsidR="004B7372">
              <w:t>Лыхма</w:t>
            </w:r>
            <w:r>
              <w:t xml:space="preserve"> района на 2014 год и на плановый период 2015 и 2016 годов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r>
              <w:t>по мере необходимости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spacing w:line="318" w:lineRule="atLeast"/>
              <w:jc w:val="both"/>
            </w:pPr>
            <w:r>
              <w:t xml:space="preserve">Установление, изменение и отмена местных налогов и сборов на территории сельского поселения </w:t>
            </w:r>
            <w:r w:rsidR="004B7372">
              <w:t>Лыхма</w:t>
            </w:r>
            <w:r>
              <w:t xml:space="preserve"> 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r>
              <w:t>по мере необходимости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jc w:val="both"/>
            </w:pPr>
            <w:r>
              <w:t xml:space="preserve">Изменения в положение об отдельных  вопросах организации и осуществления бюджетного процесса в сельском поселении </w:t>
            </w:r>
            <w:r w:rsidR="004B7372">
              <w:t>Лыхма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r>
              <w:t>по мере необходимости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spacing w:line="318" w:lineRule="atLeast"/>
              <w:jc w:val="both"/>
            </w:pPr>
            <w:r>
              <w:t xml:space="preserve">О прогнозе социально-экономического развития сельского поселения </w:t>
            </w:r>
            <w:r w:rsidR="004B7372">
              <w:t>Лыхма</w:t>
            </w:r>
            <w:r>
              <w:t xml:space="preserve"> на 2013 год и плановый период 2014 и 2015 годов                        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spacing w:line="318" w:lineRule="atLeast"/>
              <w:jc w:val="both"/>
            </w:pPr>
            <w:r>
              <w:t xml:space="preserve">О бюджете сельского поселения </w:t>
            </w:r>
            <w:r w:rsidR="004B7372">
              <w:t>Лыхма</w:t>
            </w:r>
            <w:r>
              <w:t xml:space="preserve">  на 2015 год и на плановый  период 2016 и 2017 годов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spacing w:line="318" w:lineRule="atLeast"/>
              <w:jc w:val="both"/>
            </w:pPr>
            <w:r>
              <w:t xml:space="preserve">Внесение изменений в программу комплексного развития систем коммунальной инфраструктуры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депутатов, сектор муниципального хозяйства администрации сельского поселения </w:t>
            </w:r>
            <w:r w:rsidR="004B7372">
              <w:t>Лыхма</w:t>
            </w:r>
            <w:r>
              <w:t xml:space="preserve"> (далее – сектор муниципального хозяйства)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r>
              <w:t>по мере необходимости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Изменения в решение Совета депутатов сельского поселения </w:t>
            </w:r>
            <w:r w:rsidR="004B7372">
              <w:t>Лыхма</w:t>
            </w:r>
            <w:r>
              <w:t xml:space="preserve"> «О размерах должностных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 w:rsidR="004B7372">
              <w:t>Лыхма</w:t>
            </w:r>
            <w:r>
              <w:t>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Совет депутатов, 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r>
              <w:t>по мере необходимости</w:t>
            </w:r>
          </w:p>
        </w:tc>
      </w:tr>
      <w:tr w:rsidR="007C0192" w:rsidTr="007C0192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 w:rsidP="006940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Информационное и методическое обеспечение деятельности Совета депутатов сельского поселения </w:t>
            </w:r>
            <w:r w:rsidR="004B7372">
              <w:rPr>
                <w:b/>
              </w:rPr>
              <w:t>Лыхма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>Тематические аппаратные совещания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сектор организационной деятельности </w:t>
            </w:r>
            <w:r w:rsidR="004B7372">
              <w:t>Лыхма</w:t>
            </w: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Ознакомление с законодательством Российской Федерации, законодательством Ханты-Мансийского автономного округа – Югры, правотворческой деятельностью Думы Белоярского района, Совета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 w:rsidP="006940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Контрольная деятельность Совета депутатов сельского поселения </w:t>
            </w:r>
            <w:r w:rsidR="004B7372">
              <w:rPr>
                <w:b/>
              </w:rPr>
              <w:t>Лыхма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и утверждение бюджета сельского поселения на 2015 год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изменений и дополнений в решение Совета депутатов от 22.11.2012 № 44 «О бюджете сельского </w:t>
            </w:r>
            <w:r>
              <w:lastRenderedPageBreak/>
              <w:t xml:space="preserve">поселения </w:t>
            </w:r>
            <w:r w:rsidR="004B7372">
              <w:t>Лыхма</w:t>
            </w:r>
            <w:r>
              <w:t xml:space="preserve"> на 2013 год и плановый период 2014 - 2015 годов»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 ходе </w:t>
            </w:r>
            <w:proofErr w:type="gramStart"/>
            <w:r>
              <w:t>реализации Программы комплексного развития систем коммунальной инфраструктуры сельского поселения</w:t>
            </w:r>
            <w:proofErr w:type="gramEnd"/>
            <w:r>
              <w:t xml:space="preserve"> </w:t>
            </w:r>
            <w:r w:rsidR="004B7372">
              <w:t>Лыхма</w:t>
            </w:r>
            <w:r>
              <w:t xml:space="preserve"> 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отчетов депутатов сельского поселения </w:t>
            </w:r>
            <w:r w:rsidR="004B7372">
              <w:t>Лыхма</w:t>
            </w:r>
            <w:r>
              <w:t xml:space="preserve"> перед избирателями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Корректировка правил землепользования и застройки на территории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сектор муниципального хозяйства администрации сельского поселения </w:t>
            </w:r>
            <w:r w:rsidR="004B7372">
              <w:t>Лыхма</w:t>
            </w:r>
            <w:r>
              <w:t xml:space="preserve"> (далее – сектор муниципального хозяйства)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Утверждение проекта корректировки генерального плана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муниципального хозяйства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>Утверждение доходов и расходов на 2014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r>
              <w:t>в течение года,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Заслушивание информации на заседании Совета депутатов сельского поселения </w:t>
            </w:r>
            <w:r w:rsidR="004B7372">
              <w:t>Лыхма</w:t>
            </w:r>
            <w:r>
              <w:t xml:space="preserve"> о ходе исполнения муниципальных правовых актов сельского поселения </w:t>
            </w:r>
            <w:r w:rsidR="004B7372">
              <w:t>Лыхма</w:t>
            </w:r>
            <w:r>
              <w:t xml:space="preserve"> по решению вопросов местного значения и принятия соответствующих решений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администрация, Совет депутатов 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один раз в квартал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Заслушивание информации о состоянии благоустройства и озеленения территории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муниципального хозяйства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квартал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>Результаты выполнения депутатских запросов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Организация  приема   избирателей   по   личным вопросам                                       </w:t>
            </w:r>
          </w:p>
          <w:p w:rsidR="007C0192" w:rsidRDefault="007C01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Заслушивание сообщения главы сельского поселения об итогах социально-экономического развития сельского поселения </w:t>
            </w:r>
            <w:r w:rsidR="004B7372">
              <w:t>Лыхма</w:t>
            </w:r>
            <w:r>
              <w:t xml:space="preserve"> за прошедший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 xml:space="preserve"> квартал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Заслушивание отчетов должностных лиц органов местного самоуправления об исполнении ими своих полномочий по решению вопросов местного значения и принятие соответствующих решений и оценки о деятельности </w:t>
            </w:r>
            <w:r>
              <w:lastRenderedPageBreak/>
              <w:t xml:space="preserve">должностных лиц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lastRenderedPageBreak/>
              <w:t xml:space="preserve">администрация, 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 xml:space="preserve"> квартал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Отчет главы сельского поселения </w:t>
            </w:r>
            <w:r w:rsidR="004B7372">
              <w:t>Лыхма</w:t>
            </w:r>
            <w:r>
              <w:t xml:space="preserve"> о своей деятельности и деятельности администрации сельского поселения </w:t>
            </w:r>
            <w:r w:rsidR="004B7372">
              <w:t>Лыхма</w:t>
            </w:r>
            <w:r>
              <w:t xml:space="preserve">  за 2013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глава сельского поселения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не позднее 30 июня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Проведение контрольных мероприятий постоянными депутатскими комиссиями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постоянные комиссии Совета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Работа с письмами, обращениями граждан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года, по мере обращения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О плане работы Совета депутатов сельского поселения </w:t>
            </w:r>
            <w:r w:rsidR="004B7372">
              <w:t>Лыхма</w:t>
            </w:r>
            <w:r>
              <w:t xml:space="preserve"> на  2014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 xml:space="preserve"> квартал 2013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О разработке </w:t>
            </w:r>
            <w:proofErr w:type="gramStart"/>
            <w:r>
              <w:t>плана работы Совета депутатов сельского поселения</w:t>
            </w:r>
            <w:proofErr w:type="gramEnd"/>
            <w:r>
              <w:t xml:space="preserve"> </w:t>
            </w:r>
            <w:r w:rsidR="004B7372">
              <w:t>Лыхма</w:t>
            </w:r>
            <w:r>
              <w:t xml:space="preserve"> на  2015 год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депутатов, </w:t>
            </w:r>
          </w:p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7C0192" w:rsidTr="007C0192">
        <w:trPr>
          <w:trHeight w:val="5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Участие депутатов в проводимых мероприятиях сельского поселения  </w:t>
            </w:r>
            <w:r w:rsidR="004B7372">
              <w:t>Лыхма</w:t>
            </w:r>
            <w:r>
              <w:t xml:space="preserve">     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О внесении изменений и дополнений в  Регламент Совета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сектор организационной деятельности, Совет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года, по мере необходимости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предложений  об осуществлении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органами местного самоуправления и должностными лицами местного самоуправления сельского поселения </w:t>
            </w:r>
            <w:r w:rsidR="004B7372">
              <w:t>Лыхма</w:t>
            </w:r>
            <w:r>
              <w:t xml:space="preserve"> полномочий по решению вопросов местного значения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постоянные комиссии Совета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Заслушивание </w:t>
            </w:r>
            <w:proofErr w:type="gramStart"/>
            <w:r>
              <w:t>докладов  постоянных комиссий Совета депутатов сельского поселения</w:t>
            </w:r>
            <w:proofErr w:type="gramEnd"/>
            <w:r>
              <w:t xml:space="preserve"> </w:t>
            </w:r>
            <w:r w:rsidR="004B7372">
              <w:t>Лыхма</w:t>
            </w:r>
            <w:r>
              <w:t xml:space="preserve"> о результатах  проведения контроля за исполнением органами местного самоуправления и должностными лицами местного самоуправления сельского поселения </w:t>
            </w:r>
            <w:r w:rsidR="004B7372">
              <w:t>Лыхма</w:t>
            </w:r>
            <w:r>
              <w:t xml:space="preserve"> полномочий по решению вопросов местного значения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постоянные комиссии Совета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 выполнении решений Совета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депутатов, 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один раз в квартал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публичных слушаний по проектам нормативных правовых актов по вопросам местного значения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депутатов, администрация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подготовки и проведения    заседаний Совета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 соблюдении на территории сельского поселения </w:t>
            </w:r>
            <w:r w:rsidR="004B7372">
              <w:t>Лыхма</w:t>
            </w:r>
            <w:r>
              <w:t xml:space="preserve"> Положения о порядке принятия на учет граждан в качестве нуждающихся в жилых помещениях,  предоставляемых по договорам  социального найма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постоянная депутатская комиссия по    социальной политике; сектор организационной деятельности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14"/>
              </w:rPr>
              <w:t xml:space="preserve">Отчет </w:t>
            </w:r>
            <w:r>
              <w:t xml:space="preserve">об исполнении бюджета сельского поселения </w:t>
            </w:r>
            <w:r w:rsidR="004B7372">
              <w:t>Лыхма</w:t>
            </w:r>
            <w:r>
              <w:t xml:space="preserve"> за первый квартал, первое полугодие и девять месяцев 2014 года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7C0192" w:rsidTr="007C0192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 w:rsidP="006940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Информирование жителей сельского поселения о работе Совета депутатов сельского поселения </w:t>
            </w:r>
            <w:r w:rsidR="004B7372">
              <w:rPr>
                <w:b/>
              </w:rPr>
              <w:t>Лыхма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доступа населения к информации о деятельности          Совета депутатов сельского поселения </w:t>
            </w:r>
            <w:r w:rsidR="004B7372">
              <w:t>Лыхма</w:t>
            </w:r>
            <w: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Освещение в средствах массовой информации решений, подлежащих опубликованию, принятых на заседании Совета депутатов сельского поселения,  затрагивающих права, свободы и обязанности граждан, проживающих на территории сельского поселения </w:t>
            </w:r>
            <w:r w:rsidR="004B7372">
              <w:t>Лыхма</w:t>
            </w:r>
            <w:r>
              <w:t xml:space="preserve">, отчетов о деятельности Совета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сектор организационной деятельности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</w:t>
            </w:r>
            <w:proofErr w:type="gramStart"/>
            <w:r>
              <w:t>проектов нормативных правовых актов Совета депутатов сельского поселения</w:t>
            </w:r>
            <w:proofErr w:type="gramEnd"/>
            <w:r>
              <w:t xml:space="preserve"> </w:t>
            </w:r>
            <w:r w:rsidR="004B7372">
              <w:t>Лыхма</w:t>
            </w:r>
            <w:r>
              <w:t xml:space="preserve">  в информационно-телекоммуникационной сети Интернет в целях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и независимой экспертизы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информации о деятельности Совета депутатов сельского поселения </w:t>
            </w:r>
            <w:r w:rsidR="004B7372">
              <w:t>Лыхма</w:t>
            </w:r>
            <w:r>
              <w:t xml:space="preserve"> в информационно-телекоммуникационной сети Интернет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сектор организационной деятельности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Отчеты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встреч депутатов сельского поселения </w:t>
            </w:r>
            <w:r w:rsidR="004B7372">
              <w:t>Лыхма</w:t>
            </w:r>
            <w:r>
              <w:t xml:space="preserve"> с избирателями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депутатских слушаний с участием </w:t>
            </w:r>
            <w:r>
              <w:lastRenderedPageBreak/>
              <w:t xml:space="preserve">представителей населения и общественности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lastRenderedPageBreak/>
              <w:t xml:space="preserve">Совет депутатов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Наполнение разделов официального сайта сельского поселения </w:t>
            </w:r>
            <w:r w:rsidR="004B7372">
              <w:t>Лыхма</w:t>
            </w:r>
            <w:r>
              <w:t xml:space="preserve"> в соответствии с распоряжением председателя Совета депутатов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 Организационные  вопросы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заседаний Совета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Совета депутатов сельского поселения </w:t>
            </w:r>
            <w:r w:rsidR="004B7372">
              <w:t>Лыхма</w:t>
            </w:r>
            <w:r>
              <w:t xml:space="preserve"> (далее – председатель Совета депутатов), 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не реже 1 раза в квартал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gramStart"/>
            <w:r>
              <w:t>заседаний постоянных комиссий Совета депутатов сельского поселения</w:t>
            </w:r>
            <w:proofErr w:type="gramEnd"/>
            <w:r>
              <w:t xml:space="preserve">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председатели постоянных комиссий Совета депутатов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Прием граждан депутатами Совета депутатов сельского поселения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депутаты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>
            <w:pPr>
              <w:pStyle w:val="a3"/>
              <w:jc w:val="both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депутаты, сектор организационной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>
            <w:pPr>
              <w:pStyle w:val="a3"/>
              <w:jc w:val="both"/>
            </w:pPr>
            <w:r>
              <w:t xml:space="preserve">Организация материально-технического </w:t>
            </w:r>
            <w:proofErr w:type="gramStart"/>
            <w:r>
              <w:t>обеспечения деятельности Совета депутатов сельского поселения</w:t>
            </w:r>
            <w:proofErr w:type="gramEnd"/>
            <w:r>
              <w:t xml:space="preserve"> </w:t>
            </w:r>
            <w:r w:rsidR="004B7372">
              <w:t>Лыхма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>
            <w:pPr>
              <w:pStyle w:val="a3"/>
              <w:jc w:val="both"/>
            </w:pPr>
            <w:r>
              <w:t xml:space="preserve">Взаимодействие Совета депутатов       сельского поселения </w:t>
            </w:r>
            <w:r w:rsidR="004B7372">
              <w:t>Лыхма</w:t>
            </w:r>
            <w:r>
              <w:t xml:space="preserve"> с органами администрации сельского поселения </w:t>
            </w:r>
            <w:r w:rsidR="004B7372">
              <w:t>Лыхма</w:t>
            </w:r>
            <w:r>
              <w:t xml:space="preserve"> в сфере   противодействия коррупции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Совета депутатов, заместитель председателя Совета депутатов сельского поселения </w:t>
            </w:r>
            <w:r w:rsidR="004B7372">
              <w:t>Лыхма</w:t>
            </w:r>
            <w:r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92" w:rsidRDefault="007C0192">
            <w:pPr>
              <w:pStyle w:val="a3"/>
              <w:jc w:val="both"/>
            </w:pPr>
            <w:r>
              <w:t xml:space="preserve">Рассмотрение вопросов о      деятельности органов                администрации сельского поселения </w:t>
            </w:r>
            <w:r w:rsidR="004B7372">
              <w:t>Лыхма</w:t>
            </w:r>
            <w:r>
              <w:t xml:space="preserve"> в сфере противодействия коррупции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7C0192" w:rsidTr="007C01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pStyle w:val="a3"/>
              <w:jc w:val="both"/>
            </w:pPr>
            <w:r>
              <w:t>Взаимодействие Совета депутатов  с</w:t>
            </w:r>
            <w:r>
              <w:rPr>
                <w:rFonts w:ascii="Courier New" w:hAnsi="Courier New" w:cs="Courier New"/>
              </w:rPr>
              <w:t xml:space="preserve">  </w:t>
            </w:r>
            <w:r>
              <w:t xml:space="preserve">органами администрации сельского поселения </w:t>
            </w:r>
            <w:r w:rsidR="004B7372">
              <w:t>Лыхма</w:t>
            </w:r>
            <w:r>
              <w:t>, Белоярского района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депутатов, постоянные комиссии Совета депутатов, 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92" w:rsidRDefault="007C01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</w:tbl>
    <w:p w:rsidR="007C0192" w:rsidRDefault="007C0192" w:rsidP="007C0192">
      <w:pPr>
        <w:autoSpaceDE w:val="0"/>
        <w:autoSpaceDN w:val="0"/>
        <w:adjustRightInd w:val="0"/>
        <w:jc w:val="center"/>
      </w:pPr>
    </w:p>
    <w:p w:rsidR="007C0192" w:rsidRDefault="007C0192" w:rsidP="007C0192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670412" w:rsidRDefault="007C0192" w:rsidP="004B7372">
      <w:pPr>
        <w:jc w:val="center"/>
      </w:pPr>
      <w:r>
        <w:rPr>
          <w:rFonts w:ascii="Courier New CYR" w:hAnsi="Courier New CYR" w:cs="Courier New CYR"/>
          <w:sz w:val="20"/>
          <w:szCs w:val="20"/>
        </w:rPr>
        <w:t>______________</w:t>
      </w:r>
    </w:p>
    <w:sectPr w:rsidR="00670412" w:rsidSect="007C01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52" w:rsidRDefault="00950752" w:rsidP="004B7372">
      <w:r>
        <w:separator/>
      </w:r>
    </w:p>
  </w:endnote>
  <w:endnote w:type="continuationSeparator" w:id="0">
    <w:p w:rsidR="00950752" w:rsidRDefault="00950752" w:rsidP="004B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52" w:rsidRDefault="00950752" w:rsidP="004B7372">
      <w:r>
        <w:separator/>
      </w:r>
    </w:p>
  </w:footnote>
  <w:footnote w:type="continuationSeparator" w:id="0">
    <w:p w:rsidR="00950752" w:rsidRDefault="00950752" w:rsidP="004B7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7233"/>
    <w:multiLevelType w:val="hybridMultilevel"/>
    <w:tmpl w:val="59267986"/>
    <w:lvl w:ilvl="0" w:tplc="902419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92"/>
    <w:rsid w:val="00410B60"/>
    <w:rsid w:val="004B7372"/>
    <w:rsid w:val="00670412"/>
    <w:rsid w:val="007C0192"/>
    <w:rsid w:val="00950752"/>
    <w:rsid w:val="00AC4DA3"/>
    <w:rsid w:val="00CE47E4"/>
    <w:rsid w:val="00E3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19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0192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C0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7C019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unhideWhenUsed/>
    <w:rsid w:val="007C0192"/>
    <w:pPr>
      <w:autoSpaceDE w:val="0"/>
      <w:autoSpaceDN w:val="0"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7C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192"/>
    <w:pPr>
      <w:ind w:left="720"/>
      <w:contextualSpacing/>
    </w:pPr>
  </w:style>
  <w:style w:type="paragraph" w:customStyle="1" w:styleId="2">
    <w:name w:val="Стиль2"/>
    <w:basedOn w:val="a5"/>
    <w:rsid w:val="007C0192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"/>
    <w:link w:val="a6"/>
    <w:uiPriority w:val="99"/>
    <w:semiHidden/>
    <w:unhideWhenUsed/>
    <w:rsid w:val="007C01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1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B73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7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73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7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1922</Words>
  <Characters>10956</Characters>
  <Application>Microsoft Office Word</Application>
  <DocSecurity>0</DocSecurity>
  <Lines>91</Lines>
  <Paragraphs>25</Paragraphs>
  <ScaleCrop>false</ScaleCrop>
  <Company>Microsoft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2014-01-11T10:54:00Z</cp:lastPrinted>
  <dcterms:created xsi:type="dcterms:W3CDTF">2014-01-11T05:45:00Z</dcterms:created>
  <dcterms:modified xsi:type="dcterms:W3CDTF">2014-01-11T10:55:00Z</dcterms:modified>
</cp:coreProperties>
</file>